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AE5" w:rsidRDefault="00576163" w:rsidP="0042119D">
      <w:pPr>
        <w:spacing w:after="492"/>
        <w:ind w:left="-5" w:right="5118"/>
        <w:jc w:val="center"/>
      </w:pPr>
      <w:r>
        <w:t>Об информационных материалах в сфере маркировки товаров</w:t>
      </w:r>
    </w:p>
    <w:p w:rsidR="00225AE5" w:rsidRDefault="0042119D">
      <w:pPr>
        <w:spacing w:after="0"/>
        <w:ind w:left="-15" w:firstLine="748"/>
      </w:pPr>
      <w:proofErr w:type="gramStart"/>
      <w:r>
        <w:t xml:space="preserve">ИМНС по Глубокскому району </w:t>
      </w:r>
      <w:r w:rsidR="00576163">
        <w:t>информирует, что в целях оказания субъектам хозяйствования, осуществляющим оборот товаров, подлежащих маркировке унифицированными контрольными знаками или средствами идентификации, технической поддержки по вопросам маркировки товаров РУП «Издательство «Белбланкавыд» (оператором государственной информационной системе маркировки товаров унифицированными контрольными знаками или средствами идентификации (далее – оператор, система маркировки) созданы следующие информационные ресурсы, сервисы и материалы, связанные с вопросами технического и организационного</w:t>
      </w:r>
      <w:proofErr w:type="gramEnd"/>
      <w:r w:rsidR="00576163">
        <w:t xml:space="preserve"> характера в сфере маркировки товаров:</w:t>
      </w:r>
    </w:p>
    <w:p w:rsidR="00225AE5" w:rsidRDefault="0042119D" w:rsidP="0042119D">
      <w:pPr>
        <w:spacing w:after="0"/>
        <w:ind w:left="10" w:right="-15"/>
      </w:pPr>
      <w:r w:rsidRPr="0042119D">
        <w:t xml:space="preserve">             </w:t>
      </w:r>
      <w:r w:rsidR="00576163">
        <w:t xml:space="preserve">информационный портал оператора «База знаний», содержащая </w:t>
      </w:r>
    </w:p>
    <w:p w:rsidR="00225AE5" w:rsidRDefault="00576163">
      <w:pPr>
        <w:ind w:left="-5"/>
      </w:pPr>
      <w:r>
        <w:t xml:space="preserve">перечень часто задаваемых вопросов и ответов – </w:t>
      </w:r>
      <w:hyperlink r:id="rId6">
        <w:r>
          <w:rPr>
            <w:color w:val="0563C1"/>
            <w:u w:val="single" w:color="0563C1"/>
          </w:rPr>
          <w:t>https://kb.belblank.by/</w:t>
        </w:r>
      </w:hyperlink>
      <w:r>
        <w:t xml:space="preserve">; онлайн-помощник на сайте </w:t>
      </w:r>
      <w:hyperlink r:id="rId7">
        <w:r>
          <w:rPr>
            <w:color w:val="0563C1"/>
            <w:u w:val="single" w:color="0563C1"/>
          </w:rPr>
          <w:t>https://datamark.by/</w:t>
        </w:r>
      </w:hyperlink>
      <w:hyperlink r:id="rId8">
        <w:r>
          <w:t xml:space="preserve"> </w:t>
        </w:r>
      </w:hyperlink>
      <w:r>
        <w:t xml:space="preserve">и личном кабинете системы маркировки, который </w:t>
      </w:r>
      <w:proofErr w:type="gramStart"/>
      <w:r>
        <w:t>доступен</w:t>
      </w:r>
      <w:proofErr w:type="gramEnd"/>
      <w:r>
        <w:t xml:space="preserve"> в том числе в мессенджерах Viber и Telegram и функционирует в формате 24/7/365; система, обеспечивающая техническую поддержку пользователей системы маркировки и иных заинтересованных, функционирующая  в формате 24/7/365 (автоматическая обработка поступающих обращений и присвоением номера, ведение всей истории переписки по обращению) – </w:t>
      </w:r>
      <w:r>
        <w:rPr>
          <w:color w:val="0563C1"/>
          <w:u w:val="single" w:color="0563C1"/>
        </w:rPr>
        <w:t>support@datamark.by</w:t>
      </w:r>
      <w:r>
        <w:t xml:space="preserve">; чат в мессенджере Telegram «Электронный знак. Маркировка товаров в Республике Беларусь» для обсуждения проблемных вопросов, связанных с маркировкой и оборотом товаров, и разделенный по тематикам и категориям вопросов, возникающих у субъектов хозяйствования –  </w:t>
      </w:r>
      <w:hyperlink r:id="rId9">
        <w:r>
          <w:rPr>
            <w:color w:val="0563C1"/>
            <w:u w:val="single" w:color="0563C1"/>
          </w:rPr>
          <w:t>https://t.me/datamark.by</w:t>
        </w:r>
      </w:hyperlink>
      <w:r>
        <w:t>;</w:t>
      </w:r>
    </w:p>
    <w:p w:rsidR="00225AE5" w:rsidRDefault="0042119D" w:rsidP="0042119D">
      <w:pPr>
        <w:spacing w:after="0"/>
        <w:ind w:left="-15" w:firstLine="10"/>
      </w:pPr>
      <w:r w:rsidRPr="0042119D">
        <w:t xml:space="preserve">           </w:t>
      </w:r>
      <w:proofErr w:type="gramStart"/>
      <w:r w:rsidR="00576163">
        <w:t>страница Instagram о маркировке товаров в Республике Беларусь, где на постоянной основе публикуются планируемые изменения, вопросы и ответы на часто задаваемые вопросы, а также рубрики, посвященные маркировке товаров –</w:t>
      </w:r>
      <w:hyperlink r:id="rId10">
        <w:r w:rsidR="00576163">
          <w:rPr>
            <w:color w:val="0563C1"/>
            <w:u w:val="single" w:color="0563C1"/>
          </w:rPr>
          <w:t>https://www.instagram.com/datamark.by/</w:t>
        </w:r>
      </w:hyperlink>
      <w:r w:rsidR="00576163">
        <w:t xml:space="preserve">; чаты в мессенджере Telegram по вопросам маркировки конкретных товарных групп (молочная продукция, обувь, шины, товары легкой промышленности, косметика и бытовая химия и другие); </w:t>
      </w:r>
      <w:proofErr w:type="gramEnd"/>
    </w:p>
    <w:p w:rsidR="00225AE5" w:rsidRDefault="00576163" w:rsidP="0042119D">
      <w:pPr>
        <w:spacing w:after="0"/>
        <w:ind w:left="0" w:right="-15" w:firstLine="708"/>
      </w:pPr>
      <w:r>
        <w:t xml:space="preserve">YouTube-канал </w:t>
      </w:r>
      <w:hyperlink r:id="rId11">
        <w:r>
          <w:rPr>
            <w:color w:val="0563C1"/>
            <w:u w:val="single" w:color="0563C1"/>
          </w:rPr>
          <w:t>«Белбланкавыд</w:t>
        </w:r>
      </w:hyperlink>
      <w:hyperlink r:id="rId12">
        <w:r>
          <w:rPr>
            <w:color w:val="0563C1"/>
            <w:u w:val="single" w:color="0563C1"/>
          </w:rPr>
          <w:t xml:space="preserve"> - </w:t>
        </w:r>
      </w:hyperlink>
      <w:hyperlink r:id="rId13">
        <w:r>
          <w:rPr>
            <w:color w:val="0563C1"/>
            <w:u w:val="single" w:color="0563C1"/>
          </w:rPr>
          <w:t>Информационные</w:t>
        </w:r>
      </w:hyperlink>
      <w:hyperlink r:id="rId14">
        <w:r>
          <w:rPr>
            <w:color w:val="0563C1"/>
            <w:u w:val="single" w:color="0563C1"/>
          </w:rPr>
          <w:t xml:space="preserve"> </w:t>
        </w:r>
      </w:hyperlink>
      <w:hyperlink r:id="rId15">
        <w:r>
          <w:rPr>
            <w:color w:val="0563C1"/>
            <w:u w:val="single" w:color="0563C1"/>
          </w:rPr>
          <w:t>технологии»</w:t>
        </w:r>
      </w:hyperlink>
      <w:r>
        <w:rPr>
          <w:color w:val="0563C1"/>
          <w:u w:val="single" w:color="0563C1"/>
        </w:rPr>
        <w:t>,</w:t>
      </w:r>
      <w:r>
        <w:rPr>
          <w:color w:val="0563C1"/>
        </w:rPr>
        <w:t xml:space="preserve"> </w:t>
      </w:r>
      <w:r>
        <w:t xml:space="preserve">содержащий информацию о работе в личном кабинете ГИС «Электронный знак» и сервисе «Электронный кабинет»; документация для работы пользователей в системе маркировки (нормативные правовые акты, регламентирующие маркировку товаров в Республике Беларусь и </w:t>
      </w:r>
      <w:r>
        <w:lastRenderedPageBreak/>
        <w:t xml:space="preserve">государствах-членах Евразийской экономической комиссии, инструкции пользователя для каждой товарной группы, спецификация API на русском и английском языках, многочисленные памятки по каждой операции и другое) – </w:t>
      </w:r>
      <w:hyperlink r:id="rId16">
        <w:r>
          <w:rPr>
            <w:color w:val="0563C1"/>
            <w:u w:val="single" w:color="0563C1"/>
          </w:rPr>
          <w:t>https://datamark.by/dokumenti/</w:t>
        </w:r>
      </w:hyperlink>
      <w:r>
        <w:t xml:space="preserve">; презентации и </w:t>
      </w:r>
      <w:proofErr w:type="gramStart"/>
      <w:r>
        <w:t>записи</w:t>
      </w:r>
      <w:proofErr w:type="gramEnd"/>
      <w:r>
        <w:t xml:space="preserve"> проводимых оператором семинаров с </w:t>
      </w:r>
      <w:r w:rsidR="002148D5">
        <w:t>субъектами хозяйствовани на</w:t>
      </w:r>
      <w:r w:rsidR="002148D5" w:rsidRPr="002148D5">
        <w:t xml:space="preserve"> </w:t>
      </w:r>
      <w:r w:rsidR="0042119D">
        <w:t>сайте</w:t>
      </w:r>
    </w:p>
    <w:p w:rsidR="00225AE5" w:rsidRDefault="00576163" w:rsidP="002148D5">
      <w:pPr>
        <w:spacing w:after="0"/>
        <w:ind w:left="-15" w:firstLine="0"/>
      </w:pPr>
      <w:r>
        <w:t xml:space="preserve">субъектами хозяйствования на сайте </w:t>
      </w:r>
      <w:hyperlink r:id="rId17">
        <w:r>
          <w:rPr>
            <w:color w:val="0563C1"/>
            <w:u w:val="single" w:color="0563C1"/>
          </w:rPr>
          <w:t>https://datamark.by/</w:t>
        </w:r>
      </w:hyperlink>
      <w:hyperlink r:id="rId18">
        <w:r>
          <w:t>;</w:t>
        </w:r>
        <w:r>
          <w:t xml:space="preserve"> </w:t>
        </w:r>
      </w:hyperlink>
      <w:r>
        <w:t xml:space="preserve">информация об имеющихся сервисах и услугах, в том числе о наличии сервиса «Электронный кабинет» для малого и среднего бизнеса c его описанием и необходимой документацией – </w:t>
      </w:r>
      <w:hyperlink r:id="rId19">
        <w:r>
          <w:rPr>
            <w:color w:val="0563C1"/>
            <w:u w:val="single" w:color="0563C1"/>
          </w:rPr>
          <w:t>https://datamark.by/servis-elektronnyj-kabinet/</w:t>
        </w:r>
      </w:hyperlink>
      <w:r>
        <w:t>.</w:t>
      </w:r>
    </w:p>
    <w:p w:rsidR="00225AE5" w:rsidRDefault="00576163">
      <w:pPr>
        <w:spacing w:after="0"/>
        <w:ind w:left="-15" w:firstLine="709"/>
      </w:pPr>
      <w:r>
        <w:t xml:space="preserve">Одновременно информируем, что с вопросами методологического характера по вопросам маркировки товаров можно ознакомиться на официальном сайте МНС </w:t>
      </w:r>
    </w:p>
    <w:p w:rsidR="00225AE5" w:rsidRDefault="002148D5">
      <w:pPr>
        <w:spacing w:after="0" w:line="238" w:lineRule="auto"/>
        <w:ind w:left="0" w:firstLine="0"/>
        <w:jc w:val="left"/>
      </w:pPr>
      <w:hyperlink r:id="rId20">
        <w:r w:rsidR="00576163">
          <w:rPr>
            <w:color w:val="0563C1"/>
            <w:u w:val="single" w:color="0563C1"/>
          </w:rPr>
          <w:t xml:space="preserve">https://nalog.gov.by/tax_control/control_of_goods/marking/valid_from_08072 </w:t>
        </w:r>
      </w:hyperlink>
      <w:hyperlink r:id="rId21">
        <w:r w:rsidR="00576163">
          <w:rPr>
            <w:color w:val="0563C1"/>
            <w:u w:val="single" w:color="0563C1"/>
          </w:rPr>
          <w:t>021/</w:t>
        </w:r>
      </w:hyperlink>
      <w:r w:rsidR="00576163">
        <w:t>.</w:t>
      </w:r>
      <w:bookmarkStart w:id="0" w:name="_GoBack"/>
      <w:bookmarkEnd w:id="0"/>
    </w:p>
    <w:sectPr w:rsidR="00225AE5">
      <w:pgSz w:w="11906" w:h="16838"/>
      <w:pgMar w:top="782" w:right="680" w:bottom="1310"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305FC"/>
    <w:multiLevelType w:val="hybridMultilevel"/>
    <w:tmpl w:val="6992A80C"/>
    <w:lvl w:ilvl="0" w:tplc="5C0E0474">
      <w:start w:val="1"/>
      <w:numFmt w:val="decimal"/>
      <w:lvlText w:val="%1."/>
      <w:lvlJc w:val="left"/>
      <w:pPr>
        <w:ind w:left="7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C6EF18A">
      <w:start w:val="1"/>
      <w:numFmt w:val="lowerLetter"/>
      <w:lvlText w:val="%2"/>
      <w:lvlJc w:val="left"/>
      <w:pPr>
        <w:ind w:left="10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3DAE482">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5B6FA76">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EDA9872">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BEA8B95C">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2FC053E">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9C67418">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B206DBE">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AE5"/>
    <w:rsid w:val="002148D5"/>
    <w:rsid w:val="00225AE5"/>
    <w:rsid w:val="0042119D"/>
    <w:rsid w:val="00576163"/>
    <w:rsid w:val="00882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5" w:line="249" w:lineRule="auto"/>
      <w:ind w:left="4796" w:hanging="10"/>
      <w:jc w:val="both"/>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2148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48D5"/>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5" w:line="249" w:lineRule="auto"/>
      <w:ind w:left="4796" w:hanging="10"/>
      <w:jc w:val="both"/>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2148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48D5"/>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datamark.by/" TargetMode="External"/><Relationship Id="rId13" Type="http://schemas.openxmlformats.org/officeDocument/2006/relationships/hyperlink" Target="https://www.youtube.com/c/belblank_it" TargetMode="External"/><Relationship Id="rId18" Type="http://schemas.openxmlformats.org/officeDocument/2006/relationships/hyperlink" Target="https://datamark.by/" TargetMode="External"/><Relationship Id="rId3" Type="http://schemas.microsoft.com/office/2007/relationships/stylesWithEffects" Target="stylesWithEffects.xml"/><Relationship Id="rId21" Type="http://schemas.openxmlformats.org/officeDocument/2006/relationships/hyperlink" Target="https://nalog.gov.by/tax_control/control_of_goods/marking/valid_from_08072021/" TargetMode="External"/><Relationship Id="rId7" Type="http://schemas.openxmlformats.org/officeDocument/2006/relationships/hyperlink" Target="https://datamark.by/" TargetMode="External"/><Relationship Id="rId12" Type="http://schemas.openxmlformats.org/officeDocument/2006/relationships/hyperlink" Target="https://www.youtube.com/c/belblank_it" TargetMode="External"/><Relationship Id="rId17" Type="http://schemas.openxmlformats.org/officeDocument/2006/relationships/hyperlink" Target="https://datamark.by/" TargetMode="External"/><Relationship Id="rId2" Type="http://schemas.openxmlformats.org/officeDocument/2006/relationships/styles" Target="styles.xml"/><Relationship Id="rId16" Type="http://schemas.openxmlformats.org/officeDocument/2006/relationships/hyperlink" Target="https://datamark.by/dokumenti/" TargetMode="External"/><Relationship Id="rId20" Type="http://schemas.openxmlformats.org/officeDocument/2006/relationships/hyperlink" Target="https://nalog.gov.by/tax_control/control_of_goods/marking/valid_from_08072021/" TargetMode="External"/><Relationship Id="rId1" Type="http://schemas.openxmlformats.org/officeDocument/2006/relationships/numbering" Target="numbering.xml"/><Relationship Id="rId6" Type="http://schemas.openxmlformats.org/officeDocument/2006/relationships/hyperlink" Target="https://kb.belblank.by/" TargetMode="External"/><Relationship Id="rId11" Type="http://schemas.openxmlformats.org/officeDocument/2006/relationships/hyperlink" Target="https://www.youtube.com/c/belblank_it" TargetMode="External"/><Relationship Id="rId5" Type="http://schemas.openxmlformats.org/officeDocument/2006/relationships/webSettings" Target="webSettings.xml"/><Relationship Id="rId15" Type="http://schemas.openxmlformats.org/officeDocument/2006/relationships/hyperlink" Target="https://www.youtube.com/c/belblank_it" TargetMode="External"/><Relationship Id="rId23" Type="http://schemas.openxmlformats.org/officeDocument/2006/relationships/theme" Target="theme/theme1.xml"/><Relationship Id="rId10" Type="http://schemas.openxmlformats.org/officeDocument/2006/relationships/hyperlink" Target="https://www.instagram.com/datamark.by/" TargetMode="External"/><Relationship Id="rId19" Type="http://schemas.openxmlformats.org/officeDocument/2006/relationships/hyperlink" Target="https://datamark.by/servis-elektronnyj-kabinet/" TargetMode="External"/><Relationship Id="rId4" Type="http://schemas.openxmlformats.org/officeDocument/2006/relationships/settings" Target="settings.xml"/><Relationship Id="rId9" Type="http://schemas.openxmlformats.org/officeDocument/2006/relationships/hyperlink" Target="https://t.me/datamark.by" TargetMode="External"/><Relationship Id="rId14" Type="http://schemas.openxmlformats.org/officeDocument/2006/relationships/hyperlink" Target="https://www.youtube.com/c/belblank_it"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607</Words>
  <Characters>3461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Балакер Елена Георгиевна</dc:creator>
  <cp:keywords/>
  <cp:lastModifiedBy>Ловцевич Татьяна Викторовна</cp:lastModifiedBy>
  <cp:revision>4</cp:revision>
  <cp:lastPrinted>2025-05-12T11:13:00Z</cp:lastPrinted>
  <dcterms:created xsi:type="dcterms:W3CDTF">2025-05-12T11:06:00Z</dcterms:created>
  <dcterms:modified xsi:type="dcterms:W3CDTF">2025-05-12T11:41:00Z</dcterms:modified>
</cp:coreProperties>
</file>